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455"/>
      </w:tblGrid>
      <w:tr w:rsidR="00CC6958" w:rsidRPr="00615861" w:rsidTr="00442246">
        <w:trPr>
          <w:tblCellSpacing w:w="15" w:type="dxa"/>
          <w:jc w:val="center"/>
        </w:trPr>
        <w:tc>
          <w:tcPr>
            <w:tcW w:w="0" w:type="auto"/>
            <w:vAlign w:val="center"/>
            <w:hideMark/>
          </w:tcPr>
          <w:p w:rsidR="00CC6958" w:rsidRPr="00615861" w:rsidRDefault="00CC6958" w:rsidP="00442246">
            <w:pPr>
              <w:spacing w:before="100" w:beforeAutospacing="1" w:after="100" w:afterAutospacing="1" w:line="240" w:lineRule="auto"/>
              <w:jc w:val="center"/>
              <w:rPr>
                <w:rFonts w:ascii="Times New Roman" w:hAnsi="Times New Roman"/>
                <w:sz w:val="24"/>
                <w:szCs w:val="24"/>
              </w:rPr>
            </w:pPr>
            <w:r w:rsidRPr="00615861">
              <w:rPr>
                <w:rFonts w:ascii="Times New Roman" w:hAnsi="Times New Roman"/>
                <w:sz w:val="24"/>
                <w:szCs w:val="24"/>
              </w:rPr>
              <w:t>Памятка</w:t>
            </w:r>
          </w:p>
          <w:p w:rsidR="00CC6958" w:rsidRPr="00615861" w:rsidRDefault="00CC6958" w:rsidP="00442246">
            <w:pPr>
              <w:spacing w:before="100" w:beforeAutospacing="1" w:after="100" w:afterAutospacing="1" w:line="240" w:lineRule="auto"/>
              <w:jc w:val="center"/>
              <w:rPr>
                <w:rFonts w:ascii="Times New Roman" w:hAnsi="Times New Roman"/>
                <w:sz w:val="24"/>
                <w:szCs w:val="24"/>
              </w:rPr>
            </w:pPr>
            <w:r w:rsidRPr="00615861">
              <w:rPr>
                <w:rFonts w:ascii="Times New Roman" w:hAnsi="Times New Roman"/>
                <w:sz w:val="24"/>
                <w:szCs w:val="24"/>
              </w:rPr>
              <w:t>по применению гражданами бытовых пиротехнических изделий</w:t>
            </w:r>
          </w:p>
          <w:p w:rsidR="00CC6958" w:rsidRPr="00615861" w:rsidRDefault="00CC6958" w:rsidP="00442246">
            <w:pPr>
              <w:spacing w:before="100" w:beforeAutospacing="1" w:after="100" w:afterAutospacing="1" w:line="240" w:lineRule="auto"/>
              <w:rPr>
                <w:rFonts w:ascii="Times New Roman" w:hAnsi="Times New Roman"/>
                <w:sz w:val="24"/>
                <w:szCs w:val="24"/>
              </w:rPr>
            </w:pPr>
            <w:r w:rsidRPr="00615861">
              <w:rPr>
                <w:rFonts w:ascii="Times New Roman" w:hAnsi="Times New Roman"/>
                <w:sz w:val="24"/>
                <w:szCs w:val="24"/>
              </w:rPr>
              <w:t> </w:t>
            </w:r>
          </w:p>
          <w:p w:rsidR="00BA1EA0" w:rsidRDefault="00BA1EA0" w:rsidP="00BA1EA0">
            <w:pPr>
              <w:spacing w:after="0" w:line="240" w:lineRule="auto"/>
              <w:jc w:val="both"/>
              <w:rPr>
                <w:rFonts w:ascii="Times New Roman" w:hAnsi="Times New Roman"/>
                <w:sz w:val="24"/>
                <w:szCs w:val="24"/>
              </w:rPr>
            </w:pPr>
            <w:r>
              <w:rPr>
                <w:rFonts w:ascii="Times New Roman" w:hAnsi="Times New Roman"/>
                <w:sz w:val="24"/>
                <w:szCs w:val="24"/>
              </w:rPr>
              <w:t xml:space="preserve">   </w:t>
            </w:r>
            <w:r w:rsidR="00CC6958" w:rsidRPr="00615861">
              <w:rPr>
                <w:rFonts w:ascii="Times New Roman" w:hAnsi="Times New Roman"/>
                <w:sz w:val="24"/>
                <w:szCs w:val="24"/>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CC6958" w:rsidRPr="00615861" w:rsidRDefault="00BA1EA0" w:rsidP="00BA1EA0">
            <w:pPr>
              <w:spacing w:after="0" w:line="240" w:lineRule="auto"/>
              <w:jc w:val="both"/>
              <w:rPr>
                <w:rFonts w:ascii="Times New Roman" w:hAnsi="Times New Roman"/>
                <w:sz w:val="24"/>
                <w:szCs w:val="24"/>
              </w:rPr>
            </w:pPr>
            <w:r>
              <w:rPr>
                <w:rFonts w:ascii="Times New Roman" w:hAnsi="Times New Roman"/>
                <w:sz w:val="24"/>
                <w:szCs w:val="24"/>
              </w:rPr>
              <w:t xml:space="preserve">    </w:t>
            </w:r>
            <w:r w:rsidR="00CC6958" w:rsidRPr="00615861">
              <w:rPr>
                <w:rFonts w:ascii="Times New Roman" w:hAnsi="Times New Roman"/>
                <w:sz w:val="24"/>
                <w:szCs w:val="24"/>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00CC6958" w:rsidRPr="00615861">
              <w:rPr>
                <w:rFonts w:ascii="Times New Roman" w:hAnsi="Times New Roman"/>
                <w:sz w:val="24"/>
                <w:szCs w:val="24"/>
              </w:rPr>
              <w:t>всего</w:t>
            </w:r>
            <w:proofErr w:type="gramEnd"/>
            <w:r w:rsidR="00CC6958" w:rsidRPr="00615861">
              <w:rPr>
                <w:rFonts w:ascii="Times New Roman" w:hAnsi="Times New Roman"/>
                <w:sz w:val="24"/>
                <w:szCs w:val="24"/>
              </w:rPr>
              <w:t xml:space="preserve">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w:t>
            </w:r>
            <w:r>
              <w:rPr>
                <w:rFonts w:ascii="Times New Roman" w:hAnsi="Times New Roman"/>
                <w:sz w:val="24"/>
                <w:szCs w:val="24"/>
              </w:rPr>
              <w:t xml:space="preserve">  </w:t>
            </w:r>
            <w:r w:rsidR="00CC6958" w:rsidRPr="00615861">
              <w:rPr>
                <w:rFonts w:ascii="Times New Roman" w:hAnsi="Times New Roman"/>
                <w:sz w:val="24"/>
                <w:szCs w:val="24"/>
              </w:rPr>
              <w:t>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BA1EA0" w:rsidRDefault="00BA1EA0" w:rsidP="00BA1EA0">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CC6958" w:rsidRPr="00615861">
              <w:rPr>
                <w:rFonts w:ascii="Times New Roman" w:hAnsi="Times New Roman"/>
                <w:sz w:val="24"/>
                <w:szCs w:val="24"/>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w:t>
            </w:r>
            <w:r>
              <w:rPr>
                <w:rFonts w:ascii="Times New Roman" w:hAnsi="Times New Roman"/>
                <w:sz w:val="24"/>
                <w:szCs w:val="24"/>
              </w:rPr>
              <w:t xml:space="preserve">   </w:t>
            </w:r>
          </w:p>
          <w:p w:rsidR="00BA1EA0" w:rsidRDefault="00BA1EA0" w:rsidP="00BA1EA0">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CC6958" w:rsidRPr="00615861">
              <w:rPr>
                <w:rFonts w:ascii="Times New Roman" w:hAnsi="Times New Roman"/>
                <w:sz w:val="24"/>
                <w:szCs w:val="24"/>
              </w:rPr>
              <w:t>Храните фейерверки в не доступных для детей местах. В холодное время года</w:t>
            </w:r>
          </w:p>
          <w:p w:rsidR="00CC6958" w:rsidRPr="00615861" w:rsidRDefault="00CC6958" w:rsidP="00BA1EA0">
            <w:pPr>
              <w:spacing w:after="0" w:line="240" w:lineRule="auto"/>
              <w:jc w:val="both"/>
              <w:rPr>
                <w:rFonts w:ascii="Times New Roman" w:hAnsi="Times New Roman"/>
                <w:sz w:val="24"/>
                <w:szCs w:val="24"/>
              </w:rPr>
            </w:pPr>
            <w:r w:rsidRPr="00615861">
              <w:rPr>
                <w:rFonts w:ascii="Times New Roman" w:hAnsi="Times New Roman"/>
                <w:sz w:val="24"/>
                <w:szCs w:val="24"/>
              </w:rPr>
              <w:t xml:space="preserve">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CC6958" w:rsidRPr="00BA1EA0" w:rsidRDefault="00CC6958" w:rsidP="00BA1EA0">
            <w:pPr>
              <w:spacing w:after="0" w:line="240" w:lineRule="auto"/>
              <w:jc w:val="both"/>
              <w:rPr>
                <w:rFonts w:ascii="Times New Roman" w:hAnsi="Times New Roman"/>
                <w:b/>
                <w:sz w:val="24"/>
                <w:szCs w:val="24"/>
              </w:rPr>
            </w:pPr>
            <w:proofErr w:type="gramStart"/>
            <w:r w:rsidRPr="00BA1EA0">
              <w:rPr>
                <w:rFonts w:ascii="Times New Roman" w:hAnsi="Times New Roman"/>
                <w:b/>
                <w:sz w:val="24"/>
                <w:szCs w:val="24"/>
              </w:rPr>
              <w:t>Задача запускающего - провести фейерверк безопасно для себя и зрителей.</w:t>
            </w:r>
            <w:proofErr w:type="gramEnd"/>
          </w:p>
          <w:p w:rsidR="00CC6958" w:rsidRPr="00615861" w:rsidRDefault="00CC6958" w:rsidP="00442246">
            <w:pPr>
              <w:spacing w:before="100" w:beforeAutospacing="1" w:after="100" w:afterAutospacing="1" w:line="240" w:lineRule="auto"/>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jc w:val="center"/>
              <w:rPr>
                <w:rFonts w:ascii="Times New Roman" w:hAnsi="Times New Roman"/>
                <w:sz w:val="24"/>
                <w:szCs w:val="24"/>
              </w:rPr>
            </w:pPr>
            <w:r w:rsidRPr="00BA1EA0">
              <w:rPr>
                <w:rFonts w:ascii="Times New Roman" w:hAnsi="Times New Roman"/>
                <w:b/>
                <w:sz w:val="24"/>
                <w:szCs w:val="24"/>
              </w:rPr>
              <w:t>Общие рекомендации по запуску фейерверочных изделий:</w:t>
            </w:r>
            <w:r w:rsidRPr="00615861">
              <w:rPr>
                <w:rFonts w:ascii="Times New Roman" w:hAnsi="Times New Roman"/>
                <w:sz w:val="24"/>
                <w:szCs w:val="24"/>
              </w:rPr>
              <w:t> </w:t>
            </w:r>
          </w:p>
          <w:p w:rsidR="00BA1EA0"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xml:space="preserve">3. Определить место расположения зрителей. Зрители должны находиться за пределами </w:t>
            </w:r>
            <w:r w:rsidRPr="00615861">
              <w:rPr>
                <w:rFonts w:ascii="Times New Roman" w:hAnsi="Times New Roman"/>
                <w:sz w:val="24"/>
                <w:szCs w:val="24"/>
              </w:rPr>
              <w:lastRenderedPageBreak/>
              <w:t>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xml:space="preserve">6. При </w:t>
            </w:r>
            <w:r w:rsidR="00BA1EA0" w:rsidRPr="00615861">
              <w:rPr>
                <w:rFonts w:ascii="Times New Roman" w:hAnsi="Times New Roman"/>
                <w:sz w:val="24"/>
                <w:szCs w:val="24"/>
              </w:rPr>
              <w:t>поджоге</w:t>
            </w:r>
            <w:r w:rsidRPr="00615861">
              <w:rPr>
                <w:rFonts w:ascii="Times New Roman" w:hAnsi="Times New Roman"/>
                <w:sz w:val="24"/>
                <w:szCs w:val="24"/>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r w:rsidR="00BA1EA0" w:rsidRPr="00615861">
              <w:rPr>
                <w:rFonts w:ascii="Times New Roman" w:hAnsi="Times New Roman"/>
                <w:sz w:val="24"/>
                <w:szCs w:val="24"/>
              </w:rPr>
              <w:t>поджогом</w:t>
            </w:r>
            <w:r w:rsidRPr="00615861">
              <w:rPr>
                <w:rFonts w:ascii="Times New Roman" w:hAnsi="Times New Roman"/>
                <w:sz w:val="24"/>
                <w:szCs w:val="24"/>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10. Ракеты и летающие фейерверочные изделия следует запускать вдали от жилых домов, построек с ветхими крышами или открытыми чердаками.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xml:space="preserve">12. Устроитель фейерверка должен после </w:t>
            </w:r>
            <w:r w:rsidR="00BA1EA0" w:rsidRPr="00615861">
              <w:rPr>
                <w:rFonts w:ascii="Times New Roman" w:hAnsi="Times New Roman"/>
                <w:sz w:val="24"/>
                <w:szCs w:val="24"/>
              </w:rPr>
              <w:t>поджога</w:t>
            </w:r>
            <w:r w:rsidRPr="00615861">
              <w:rPr>
                <w:rFonts w:ascii="Times New Roman" w:hAnsi="Times New Roman"/>
                <w:sz w:val="24"/>
                <w:szCs w:val="24"/>
              </w:rPr>
              <w:t xml:space="preserve"> изделий немедленно удалиться из опасной зоны, повернувшись спиной к работающим изделиям.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xml:space="preserve">13. И, наконец, главное правило безопасности: никогда не разбирайте фейерверочные изделия - ни до использования, ни после! </w:t>
            </w:r>
            <w:r w:rsidRPr="00BA1EA0">
              <w:rPr>
                <w:rFonts w:ascii="Times New Roman" w:hAnsi="Times New Roman"/>
                <w:b/>
                <w:sz w:val="24"/>
                <w:szCs w:val="24"/>
              </w:rPr>
              <w:t>КАТЕГОРИЧЕСКИ ЗАПРЕЩЕНО</w:t>
            </w:r>
            <w:r w:rsidRPr="00615861">
              <w:rPr>
                <w:rFonts w:ascii="Times New Roman" w:hAnsi="Times New Roman"/>
                <w:sz w:val="24"/>
                <w:szCs w:val="24"/>
              </w:rPr>
              <w:t xml:space="preserve"> разбирать, </w:t>
            </w:r>
            <w:proofErr w:type="spellStart"/>
            <w:r w:rsidRPr="00615861">
              <w:rPr>
                <w:rFonts w:ascii="Times New Roman" w:hAnsi="Times New Roman"/>
                <w:sz w:val="24"/>
                <w:szCs w:val="24"/>
              </w:rPr>
              <w:t>дооснащать</w:t>
            </w:r>
            <w:proofErr w:type="spellEnd"/>
            <w:r w:rsidRPr="00615861">
              <w:rPr>
                <w:rFonts w:ascii="Times New Roman" w:hAnsi="Times New Roman"/>
                <w:sz w:val="24"/>
                <w:szCs w:val="24"/>
              </w:rPr>
              <w:t xml:space="preserve"> или каким-либо другим образом изменять конструкцию пиротехнического изделия до и после его использования.</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jc w:val="center"/>
              <w:rPr>
                <w:rFonts w:ascii="Times New Roman" w:hAnsi="Times New Roman"/>
                <w:sz w:val="24"/>
                <w:szCs w:val="24"/>
              </w:rPr>
            </w:pPr>
            <w:r w:rsidRPr="00615861">
              <w:rPr>
                <w:rFonts w:ascii="Times New Roman" w:hAnsi="Times New Roman"/>
                <w:sz w:val="24"/>
                <w:szCs w:val="24"/>
              </w:rPr>
              <w:t xml:space="preserve">Помимо </w:t>
            </w:r>
            <w:proofErr w:type="gramStart"/>
            <w:r w:rsidRPr="00615861">
              <w:rPr>
                <w:rFonts w:ascii="Times New Roman" w:hAnsi="Times New Roman"/>
                <w:sz w:val="24"/>
                <w:szCs w:val="24"/>
              </w:rPr>
              <w:t>вышеперечисленного</w:t>
            </w:r>
            <w:proofErr w:type="gramEnd"/>
            <w:r w:rsidRPr="00615861">
              <w:rPr>
                <w:rFonts w:ascii="Times New Roman" w:hAnsi="Times New Roman"/>
                <w:sz w:val="24"/>
                <w:szCs w:val="24"/>
              </w:rPr>
              <w:t xml:space="preserve"> при обращении с пиротехническими изделиями </w:t>
            </w:r>
            <w:r w:rsidRPr="00615861">
              <w:rPr>
                <w:rFonts w:ascii="Times New Roman" w:hAnsi="Times New Roman"/>
                <w:b/>
                <w:bCs/>
                <w:sz w:val="24"/>
                <w:szCs w:val="24"/>
              </w:rPr>
              <w:t>ЗАПРЕЩАЕТСЯ:</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использовать пиротехнические изделия лицам, моложе 18 лет без присутствия взрослых.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курить рядом с пиротехническим изделием.</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механически воздействовать на пиротехническое изделие.</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бросать, ударять пиротехническое изделие.</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бросать пиротехнические изделия в огонь.</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применять пиротехнические изделия в помещении (исключение: бенгальские огни, тортовые свечи, хлопушки).</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lastRenderedPageBreak/>
              <w:t>держать работающее пиротехническое изделие в руках (кроме бенгальских огней, тортовых свечей, хлопушек).</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находиться по отношению к работающему пиротехническому изделию на меньшем расстоянии, чем безопасное расстояние.</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наклоняться над пиротехническим изделием во время поджога фитиля, а так же во время работы пиротехнического изделия.</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в случае затухания фитиля поджигать его ещё раз.</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подходить и наклоняться над отработавшим пиротехническим изделием в течение минимум 5 минут после окончания его работы.</w:t>
            </w:r>
          </w:p>
          <w:p w:rsidR="00BA1EA0"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r w:rsidR="00BA1EA0">
              <w:rPr>
                <w:rFonts w:ascii="Times New Roman" w:hAnsi="Times New Roman"/>
                <w:sz w:val="24"/>
                <w:szCs w:val="24"/>
              </w:rPr>
              <w:t xml:space="preserve">                      </w:t>
            </w:r>
          </w:p>
          <w:p w:rsidR="00CC6958" w:rsidRPr="00BA1EA0" w:rsidRDefault="00CC6958" w:rsidP="00BA1EA0">
            <w:pPr>
              <w:spacing w:after="0" w:line="20" w:lineRule="atLeast"/>
              <w:jc w:val="center"/>
              <w:rPr>
                <w:rFonts w:ascii="Times New Roman" w:hAnsi="Times New Roman"/>
                <w:b/>
                <w:sz w:val="24"/>
                <w:szCs w:val="24"/>
              </w:rPr>
            </w:pPr>
            <w:r w:rsidRPr="00BA1EA0">
              <w:rPr>
                <w:rFonts w:ascii="Times New Roman" w:hAnsi="Times New Roman"/>
                <w:b/>
                <w:sz w:val="24"/>
                <w:szCs w:val="24"/>
              </w:rPr>
              <w:t>Место проведения фейерверка.</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xml:space="preserve">В соответствии с п.13Постановления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BA1EA0">
              <w:rPr>
                <w:rFonts w:ascii="Times New Roman" w:hAnsi="Times New Roman"/>
                <w:b/>
                <w:sz w:val="24"/>
                <w:szCs w:val="24"/>
              </w:rPr>
              <w:t>ЗАПРЕЩАЕТСЯ:</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а) в помещениях, зданиях и сооружениях любого функционального назначения;</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в) на крышах, балконах, лоджиях и выступающих частях фасадов зданий (сооружений);</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г) на сценических площадках, стадионах и иных спортивных сооружениях;</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д) во время проведения митингов, демонстраций, шествий и пикетирования;</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BA1EA0" w:rsidRDefault="00CC6958" w:rsidP="00BA1EA0">
            <w:pPr>
              <w:spacing w:after="0" w:line="20" w:lineRule="atLeast"/>
              <w:jc w:val="center"/>
              <w:rPr>
                <w:rFonts w:ascii="Times New Roman" w:hAnsi="Times New Roman"/>
                <w:b/>
                <w:sz w:val="24"/>
                <w:szCs w:val="24"/>
              </w:rPr>
            </w:pPr>
            <w:bookmarkStart w:id="0" w:name="_GoBack"/>
            <w:r w:rsidRPr="00BA1EA0">
              <w:rPr>
                <w:rFonts w:ascii="Times New Roman" w:hAnsi="Times New Roman"/>
                <w:b/>
                <w:sz w:val="24"/>
                <w:szCs w:val="24"/>
              </w:rPr>
              <w:t>Действия в случае отказов, утилизация негодных изделий.</w:t>
            </w:r>
          </w:p>
          <w:bookmarkEnd w:id="0"/>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Важно помнить, что в случае если фитиль погас или прогорел, а изделие не начало работать, следует:</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Выждать 10 минут, чтобы удостовериться в отказе;</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CC6958" w:rsidRPr="00615861" w:rsidRDefault="00CC6958" w:rsidP="00BA1EA0">
            <w:pPr>
              <w:spacing w:after="0" w:line="20" w:lineRule="atLeast"/>
              <w:rPr>
                <w:rFonts w:ascii="Times New Roman" w:hAnsi="Times New Roman"/>
                <w:sz w:val="24"/>
                <w:szCs w:val="24"/>
              </w:rPr>
            </w:pPr>
            <w:r w:rsidRPr="00615861">
              <w:rPr>
                <w:rFonts w:ascii="Times New Roman" w:hAnsi="Times New Roman"/>
                <w:sz w:val="24"/>
                <w:szCs w:val="24"/>
              </w:rPr>
              <w:t> </w:t>
            </w:r>
            <w:r w:rsidR="00BA1EA0">
              <w:rPr>
                <w:rFonts w:ascii="Times New Roman" w:hAnsi="Times New Roman"/>
                <w:sz w:val="24"/>
                <w:szCs w:val="24"/>
              </w:rPr>
              <w:t xml:space="preserve">   </w:t>
            </w:r>
            <w:r w:rsidRPr="00615861">
              <w:rPr>
                <w:rFonts w:ascii="Times New Roman" w:hAnsi="Times New Roman"/>
                <w:sz w:val="24"/>
                <w:szCs w:val="24"/>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tc>
      </w:tr>
      <w:tr w:rsidR="00CC6958" w:rsidRPr="00615861" w:rsidTr="00442246">
        <w:trPr>
          <w:tblCellSpacing w:w="15" w:type="dxa"/>
          <w:jc w:val="center"/>
        </w:trPr>
        <w:tc>
          <w:tcPr>
            <w:tcW w:w="0" w:type="auto"/>
            <w:vAlign w:val="center"/>
            <w:hideMark/>
          </w:tcPr>
          <w:p w:rsidR="00CC6958" w:rsidRPr="00615861" w:rsidRDefault="00CC6958" w:rsidP="00442246">
            <w:pPr>
              <w:spacing w:after="0" w:line="240" w:lineRule="auto"/>
              <w:rPr>
                <w:rFonts w:ascii="Times New Roman" w:hAnsi="Times New Roman"/>
                <w:sz w:val="24"/>
                <w:szCs w:val="24"/>
              </w:rPr>
            </w:pPr>
            <w:r w:rsidRPr="00615861">
              <w:rPr>
                <w:rFonts w:ascii="Times New Roman" w:hAnsi="Times New Roman"/>
                <w:sz w:val="24"/>
                <w:szCs w:val="24"/>
              </w:rPr>
              <w:lastRenderedPageBreak/>
              <w:t> </w:t>
            </w:r>
          </w:p>
        </w:tc>
      </w:tr>
    </w:tbl>
    <w:p w:rsidR="008D6A03" w:rsidRDefault="008D6A03"/>
    <w:sectPr w:rsidR="008D6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48"/>
    <w:rsid w:val="00313548"/>
    <w:rsid w:val="008D6A03"/>
    <w:rsid w:val="00BA1EA0"/>
    <w:rsid w:val="00CC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GOChs2</dc:creator>
  <cp:keywords/>
  <dc:description/>
  <cp:lastModifiedBy>GOChs2</cp:lastModifiedBy>
  <cp:revision>3</cp:revision>
  <dcterms:created xsi:type="dcterms:W3CDTF">2016-11-02T08:09:00Z</dcterms:created>
  <dcterms:modified xsi:type="dcterms:W3CDTF">2016-12-06T11:38:00Z</dcterms:modified>
</cp:coreProperties>
</file>