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19" w:rsidRPr="00E96D19" w:rsidRDefault="00E96D19" w:rsidP="00E96D19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color w:val="000000"/>
          <w:kern w:val="36"/>
          <w:sz w:val="89"/>
          <w:szCs w:val="89"/>
          <w:lang w:eastAsia="ru-RU"/>
        </w:rPr>
      </w:pPr>
      <w:r w:rsidRPr="00E96D19">
        <w:rPr>
          <w:rFonts w:ascii="Arial" w:eastAsia="Times New Roman" w:hAnsi="Arial" w:cs="Arial"/>
          <w:color w:val="000000"/>
          <w:kern w:val="36"/>
          <w:sz w:val="89"/>
          <w:szCs w:val="89"/>
          <w:lang w:eastAsia="ru-RU"/>
        </w:rPr>
        <w:t>Правила использования газа в быту</w:t>
      </w:r>
    </w:p>
    <w:p w:rsidR="00E96D19" w:rsidRPr="00E96D19" w:rsidRDefault="00E96D19" w:rsidP="00E96D19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61"/>
          <w:szCs w:val="61"/>
          <w:lang w:eastAsia="ru-RU"/>
        </w:rPr>
      </w:pPr>
      <w:r w:rsidRPr="00E96D19">
        <w:rPr>
          <w:rFonts w:ascii="Arial" w:eastAsia="Times New Roman" w:hAnsi="Arial" w:cs="Arial"/>
          <w:color w:val="000000"/>
          <w:sz w:val="61"/>
          <w:szCs w:val="61"/>
          <w:lang w:eastAsia="ru-RU"/>
        </w:rPr>
        <w:t>Основные правила пользования бытовыми газовыми приборами</w:t>
      </w:r>
    </w:p>
    <w:p w:rsidR="00E96D19" w:rsidRPr="00E96D19" w:rsidRDefault="00E96D19" w:rsidP="00E96D19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Перед пользованием плитой необходимо проветрить помещение (1) и убедиться, что все краны перед горелками рабочего стола и горелкой духовки закрыты (2), и только в этом случае следует полностью открыть кран на газопроводе к плите (3).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2012"/>
        <w:gridCol w:w="2012"/>
        <w:gridCol w:w="2012"/>
      </w:tblGrid>
      <w:tr w:rsidR="00E96D19" w:rsidRPr="00E96D19" w:rsidTr="00E96D1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3770" cy="953770"/>
                  <wp:effectExtent l="19050" t="0" r="0" b="0"/>
                  <wp:docPr id="1" name="Рисунок 1" descr="https://gazoraspredelenie.gazprom.ru/_ah/img/ddO986gpxgNFYV1HB-u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zoraspredelenie.gazprom.ru/_ah/img/ddO986gpxgNFYV1HB-u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3770" cy="953770"/>
                  <wp:effectExtent l="19050" t="0" r="0" b="0"/>
                  <wp:docPr id="2" name="Рисунок 2" descr="https://gazoraspredelenie.gazprom.ru/_ah/img/s78YuPSdFsqB7egGoZ8-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zoraspredelenie.gazprom.ru/_ah/img/s78YuPSdFsqB7egGoZ8-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3770" cy="953770"/>
                  <wp:effectExtent l="19050" t="0" r="0" b="0"/>
                  <wp:docPr id="3" name="Рисунок 3" descr="https://gazoraspredelenie.gazprom.ru/_ah/img/YeB-7Zl_nZDmiLF21Sq8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zoraspredelenie.gazprom.ru/_ah/img/YeB-7Zl_nZDmiLF21Sq8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D19" w:rsidRPr="00E96D19" w:rsidRDefault="00E96D19" w:rsidP="00E96D19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Зажженную спичку нужно поднести к горелке, затем открыть кран включаемой горелки, при этом газ должен загораться во всех отверстиях горелки.</w:t>
      </w:r>
    </w:p>
    <w:p w:rsidR="00E96D19" w:rsidRPr="00E96D19" w:rsidRDefault="00E96D19" w:rsidP="00E96D19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Горение газа считается нормальным, если пламя горелки спокойное, голубоватое или фиолетовое.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2012"/>
        <w:gridCol w:w="2012"/>
        <w:gridCol w:w="2012"/>
      </w:tblGrid>
      <w:tr w:rsidR="00E96D19" w:rsidRPr="00E96D19" w:rsidTr="00E96D1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3770" cy="953770"/>
                  <wp:effectExtent l="19050" t="0" r="0" b="0"/>
                  <wp:docPr id="4" name="Рисунок 4" descr="https://gazoraspredelenie.gazprom.ru/_ah/img/oCG3HuHDSlP_-EMwcmp-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zoraspredelenie.gazprom.ru/_ah/img/oCG3HuHDSlP_-EMwcmp-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3770" cy="953770"/>
                  <wp:effectExtent l="19050" t="0" r="0" b="0"/>
                  <wp:docPr id="5" name="Рисунок 5" descr="https://gazoraspredelenie.gazprom.ru/_ah/img/C44g1K2D1YmXWmLNRHHv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zoraspredelenie.gazprom.ru/_ah/img/C44g1K2D1YmXWmLNRHHv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3770" cy="953770"/>
                  <wp:effectExtent l="19050" t="0" r="0" b="0"/>
                  <wp:docPr id="6" name="Рисунок 6" descr="https://gazoraspredelenie.gazprom.ru/_ah/img/jZyDbr5Lcer_NazcxR1L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azoraspredelenie.gazprom.ru/_ah/img/jZyDbr5Lcer_NazcxR1L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D19" w:rsidRPr="00E96D19" w:rsidRDefault="00E96D19" w:rsidP="00E96D19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Запрещается оставлять в открытом положении кран включаемой горелки без пламени более 5 секунд.</w:t>
      </w:r>
    </w:p>
    <w:p w:rsidR="00E96D19" w:rsidRPr="00E96D19" w:rsidRDefault="00E96D19" w:rsidP="00E96D19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Нормальное пламя не должно выбиваться из-под посуды. Если же пламя выбивается из-под посуды, </w:t>
      </w: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следует краном горелки его уменьшить. Посуду с широким дном нужно ставить на специальные конфорочные кольца с высокими ребрами во избежание отравления продуктами неполного сгорания газа. Не рекомендуется ставить посуду с широким дном на конфорку плиты.</w:t>
      </w:r>
    </w:p>
    <w:p w:rsidR="00E96D19" w:rsidRPr="00E96D19" w:rsidRDefault="00E96D19" w:rsidP="00E96D19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 окончании пользования плитой нужно перекрыть все краны рабочего стола.</w:t>
      </w:r>
    </w:p>
    <w:p w:rsidR="00E96D19" w:rsidRPr="00E96D19" w:rsidRDefault="00E96D19" w:rsidP="00E96D19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Перед зажиганием горелки духовки духовку необходимо проветрить в течение 3–5 минут.</w:t>
      </w:r>
    </w:p>
    <w:p w:rsidR="00E96D19" w:rsidRPr="00E96D19" w:rsidRDefault="00E96D19" w:rsidP="00E96D19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Плиту необходимо содержать в чистоте, не допуская её загрязнения.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660"/>
        <w:gridCol w:w="2012"/>
      </w:tblGrid>
      <w:tr w:rsidR="00E96D19" w:rsidRPr="00E96D19" w:rsidTr="00E96D1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98345" cy="953770"/>
                  <wp:effectExtent l="19050" t="0" r="1905" b="0"/>
                  <wp:docPr id="7" name="Рисунок 7" descr="https://gazoraspredelenie.gazprom.ru/_ah/img/iA-yEtIr5wm2SX6OI6Gp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zoraspredelenie.gazprom.ru/_ah/img/iA-yEtIr5wm2SX6OI6Gp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3770" cy="953770"/>
                  <wp:effectExtent l="19050" t="0" r="0" b="0"/>
                  <wp:docPr id="8" name="Рисунок 8" descr="https://gazoraspredelenie.gazprom.ru/_ah/img/3c4r9a7Hb0n8mAutz9wH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azoraspredelenie.gazprom.ru/_ah/img/3c4r9a7Hb0n8mAutz9wH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D19" w:rsidRPr="00E96D19" w:rsidRDefault="00E96D19" w:rsidP="00E96D19">
      <w:pPr>
        <w:shd w:val="clear" w:color="auto" w:fill="FFFFFF"/>
        <w:spacing w:before="192" w:after="96" w:line="240" w:lineRule="auto"/>
        <w:outlineLvl w:val="1"/>
        <w:rPr>
          <w:rFonts w:ascii="Arial" w:eastAsia="Times New Roman" w:hAnsi="Arial" w:cs="Arial"/>
          <w:color w:val="000000"/>
          <w:sz w:val="61"/>
          <w:szCs w:val="61"/>
          <w:lang w:eastAsia="ru-RU"/>
        </w:rPr>
      </w:pPr>
      <w:r w:rsidRPr="00E96D19">
        <w:rPr>
          <w:rFonts w:ascii="Arial" w:eastAsia="Times New Roman" w:hAnsi="Arial" w:cs="Arial"/>
          <w:color w:val="000000"/>
          <w:sz w:val="61"/>
          <w:szCs w:val="61"/>
          <w:lang w:eastAsia="ru-RU"/>
        </w:rPr>
        <w:t>Как проверить тягу</w:t>
      </w:r>
    </w:p>
    <w:p w:rsidR="00E96D19" w:rsidRPr="00E96D19" w:rsidRDefault="00E96D19" w:rsidP="00E96D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Для полного сгорания газа необходимо достаточное количество воздуха. Тяга — это направленное движение продуктов сгорания газа в дымовой или вентиляционный канал. Тяга может быть естественной и принудительной. Естественная тяга происходит за счет </w:t>
      </w:r>
      <w:proofErr w:type="gramStart"/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разности удельного веса продуктов сгорания газа</w:t>
      </w:r>
      <w:proofErr w:type="gramEnd"/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и более холодного атмосферного воздуха. Проверить тягу в дымовых и вентиляционных каналах можно с помощью листа тонкой бумаги.</w:t>
      </w:r>
    </w:p>
    <w:p w:rsidR="00E96D19" w:rsidRPr="00E96D19" w:rsidRDefault="00E96D19" w:rsidP="00E96D19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Приложите лист бумаги к вентиляционной решетке. Если бумага притягивается, тяга есть.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2012"/>
        <w:gridCol w:w="2012"/>
        <w:gridCol w:w="2012"/>
      </w:tblGrid>
      <w:tr w:rsidR="00E96D19" w:rsidRPr="00E96D19" w:rsidTr="00E96D1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3770" cy="953770"/>
                  <wp:effectExtent l="19050" t="0" r="0" b="0"/>
                  <wp:docPr id="9" name="Рисунок 9" descr="https://gazoraspredelenie.gazprom.ru/_ah/img/eZvaeqpKR3nZmZZehn3N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azoraspredelenie.gazprom.ru/_ah/img/eZvaeqpKR3nZmZZehn3N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3770" cy="953770"/>
                  <wp:effectExtent l="19050" t="0" r="0" b="0"/>
                  <wp:docPr id="10" name="Рисунок 10" descr="https://gazoraspredelenie.gazprom.ru/_ah/img/7HeO3uelfdsn5la64PBW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zoraspredelenie.gazprom.ru/_ah/img/7HeO3uelfdsn5la64PBW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3770" cy="953770"/>
                  <wp:effectExtent l="19050" t="0" r="0" b="0"/>
                  <wp:docPr id="11" name="Рисунок 11" descr="https://gazoraspredelenie.gazprom.ru/_ah/img/OcHMaV12Nl2BtTZHxe_M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azoraspredelenie.gazprom.ru/_ah/img/OcHMaV12Nl2BtTZHxe_M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D19" w:rsidRPr="00E96D19" w:rsidRDefault="00E96D19" w:rsidP="00E96D19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Для проверки тяги в дымовых каналах котлов приложите тонкий лист бумаги к смотровому окну котла или колонки. Если бумага притягивается, тяга есть.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2012"/>
        <w:gridCol w:w="2012"/>
        <w:gridCol w:w="2012"/>
      </w:tblGrid>
      <w:tr w:rsidR="00E96D19" w:rsidRPr="00E96D19" w:rsidTr="00E96D1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3770" cy="953770"/>
                  <wp:effectExtent l="19050" t="0" r="0" b="0"/>
                  <wp:docPr id="12" name="Рисунок 12" descr="https://gazoraspredelenie.gazprom.ru/_ah/img/aSIV0UAdY7DaJU2qxCww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gazoraspredelenie.gazprom.ru/_ah/img/aSIV0UAdY7DaJU2qxCww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3770" cy="953770"/>
                  <wp:effectExtent l="19050" t="0" r="0" b="0"/>
                  <wp:docPr id="13" name="Рисунок 13" descr="https://gazoraspredelenie.gazprom.ru/_ah/img/slFYmHvvU-ovrOLh5fSn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azoraspredelenie.gazprom.ru/_ah/img/slFYmHvvU-ovrOLh5fSn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3770" cy="953770"/>
                  <wp:effectExtent l="19050" t="0" r="0" b="0"/>
                  <wp:docPr id="14" name="Рисунок 14" descr="https://gazoraspredelenie.gazprom.ru/_ah/img/TzjcakMPz5rnGnEzciAi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gazoraspredelenie.gazprom.ru/_ah/img/TzjcakMPz5rnGnEzciAi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D19" w:rsidRPr="00E96D19" w:rsidRDefault="00E96D19" w:rsidP="00E96D19">
      <w:pPr>
        <w:shd w:val="clear" w:color="auto" w:fill="FFFFFF"/>
        <w:spacing w:before="192" w:after="96" w:line="240" w:lineRule="auto"/>
        <w:outlineLvl w:val="1"/>
        <w:rPr>
          <w:rFonts w:ascii="Arial" w:eastAsia="Times New Roman" w:hAnsi="Arial" w:cs="Arial"/>
          <w:color w:val="000000"/>
          <w:sz w:val="61"/>
          <w:szCs w:val="61"/>
          <w:lang w:eastAsia="ru-RU"/>
        </w:rPr>
      </w:pPr>
      <w:r w:rsidRPr="00E96D19">
        <w:rPr>
          <w:rFonts w:ascii="Arial" w:eastAsia="Times New Roman" w:hAnsi="Arial" w:cs="Arial"/>
          <w:color w:val="000000"/>
          <w:sz w:val="61"/>
          <w:szCs w:val="61"/>
          <w:lang w:eastAsia="ru-RU"/>
        </w:rPr>
        <w:t>Что надо знать про угарный газ</w:t>
      </w:r>
    </w:p>
    <w:p w:rsidR="00E96D19" w:rsidRPr="00E96D19" w:rsidRDefault="00E96D19" w:rsidP="00E96D19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Угарный газ образуется при использовании любого газового оборудования.</w:t>
      </w:r>
    </w:p>
    <w:p w:rsidR="00E96D19" w:rsidRPr="00E96D19" w:rsidRDefault="00E96D19" w:rsidP="00E96D19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Угарный газ невидим и не имеет запаха. Его никак невозможно почувствовать.</w:t>
      </w:r>
    </w:p>
    <w:p w:rsidR="00E96D19" w:rsidRPr="00E96D19" w:rsidRDefault="00E96D19" w:rsidP="00E96D19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Трех вдохов угарного газа достаточно для взрослого человека, чтобы получить смертельное отравление, а концентрация его в воздухе в количестве более 0,1% приводит к смерти в течение часа.</w:t>
      </w:r>
    </w:p>
    <w:p w:rsidR="00E96D19" w:rsidRPr="00E96D19" w:rsidRDefault="00E96D19" w:rsidP="00E96D19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61"/>
          <w:szCs w:val="61"/>
          <w:lang w:eastAsia="ru-RU"/>
        </w:rPr>
      </w:pPr>
      <w:r w:rsidRPr="00E96D19">
        <w:rPr>
          <w:rFonts w:ascii="Arial" w:eastAsia="Times New Roman" w:hAnsi="Arial" w:cs="Arial"/>
          <w:color w:val="000000"/>
          <w:sz w:val="61"/>
          <w:szCs w:val="61"/>
          <w:lang w:eastAsia="ru-RU"/>
        </w:rPr>
        <w:t>При использовании газа в быту вы обязаны: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Заключить договор о техническом обслуживании газового оборудования, пройти инструктаж по безопасному использованию газа, иметь документ на газовое оборудование.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Следить за нормальной работой газовых приборов, дымовых и вентиляционных каналов, проверять тягу до включения и во время работы газовых приборов с отводом продуктов сгорания газа в дымоход. Периодически очищать «карман» дымохода.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 окончании пользования газом закрыть краны на газовых приборах, а при размещении баллонов внутри кухонь дополнительно закрыть вентили у баллонов.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В случае предстоящего отсутствия в квартире более суток закрывать краны на газопроводе перед газовым оборудованием, кроме газового оборудования, рассчитанного на непрерывную работу и оснащенного автоматикой безопасности, которое необходимо отключать при отсутствии в квартире в течение двух и более суток.</w:t>
      </w:r>
      <w:proofErr w:type="gramEnd"/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При внезапном прекращении подачи газа немедленно закрыть краны горелок газовых приборов и сообщить в аварийную газовую службу.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При неисправности газового оборудования вызвать работников специализированной организации, с которой заключен договор о техническом обслуживании газового оборудования.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При появлении в помещении квартиры запаха газа немедленно прекратить пользование газовыми приборами, перекрыть краны к приборам и на приборах, открыть окна или форточки для проветривания помещения, вызвать аварийную газовую службу по телефону 04 (вне загазованного помещения)! Не зажигать огонь, не курить, не включать и не выключать электроосвещение и электроприборы, не пользоваться </w:t>
      </w:r>
      <w:proofErr w:type="spellStart"/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электрозвонком</w:t>
      </w:r>
      <w:proofErr w:type="spellEnd"/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Перед входом в подвалы и погреба до включения освещения или зажигания огня убедиться в отсутствии там запаха газа.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Экономно расходовать газ, своевременно </w:t>
      </w:r>
      <w:proofErr w:type="gramStart"/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оплачивать его стоимость, а</w:t>
      </w:r>
      <w:proofErr w:type="gramEnd"/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также стоимость технического обслуживания газового оборудования.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Собственники (пользователи) домов и квартир должны обеспечить надлежащее содержание и своевременную замену газового оборудования.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Собственники домов должны проверять состояние дымовых и вентиляционных каналов не реже 3 раз в год (не </w:t>
      </w:r>
      <w:proofErr w:type="gramStart"/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позднее</w:t>
      </w:r>
      <w:proofErr w:type="gramEnd"/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чем за 7 дней до начала отопительного сезона, в середине отопительного сезона и не позднее </w:t>
      </w: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чем через 7 дней после окончания отопительного сезона).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 зимнее время необходимо периодически проверять оголовки дымоходов с целью недопущения их обмерзания и закупорки.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Обеспечивать доступ представителей специализированной организации, поставщика газа к газовому оборудованию для проведения работ по техническому обслуживанию и приостановления подачи газа в случаях, предусмотренных законодательством.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Для осмотра и обслуживания газопроводов и газового оборудования допускать в квартиру работников специализированной организации, с которой заключен договор о техническом обслуживании газового оборудования по предъявлении ими служебных удостоверений.</w:t>
      </w:r>
    </w:p>
    <w:p w:rsidR="00E96D19" w:rsidRPr="00E96D19" w:rsidRDefault="00E96D19" w:rsidP="00E96D19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61"/>
          <w:szCs w:val="61"/>
          <w:lang w:eastAsia="ru-RU"/>
        </w:rPr>
      </w:pPr>
      <w:r w:rsidRPr="00E96D19">
        <w:rPr>
          <w:rFonts w:ascii="Arial" w:eastAsia="Times New Roman" w:hAnsi="Arial" w:cs="Arial"/>
          <w:color w:val="000000"/>
          <w:sz w:val="61"/>
          <w:szCs w:val="61"/>
          <w:lang w:eastAsia="ru-RU"/>
        </w:rPr>
        <w:t>При использовании газа в быту запрещается: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Производить самовольную газификацию дома или квартиры, перестановку, замену и ремонт газовых приборов, баллонов и запорной арматуры.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Осуществлять перепланировку помещения, где установлены газовые приборы, изменять площадь отапливаемых помещений без согласования с органом местного самоуправления.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Вносить изменения в конструкцию газовых приборов. Изменять устройство дымовых и вентиляционных каналов; заклеивать вентиляционные каналы, замуровывать и заклеивать «карманы» и люки, предназначенные для чистки дымоходов.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Отключать автоматику безопасности и регулирования. Пользоваться газом при неисправных газовых приборах, автоматике безопасности, отключающих </w:t>
      </w: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устройствах (кранах) и газовых баллонах, особенно при обнаружении утечки газа.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Пользоваться газом при нарушении целостности и плотности кладки, штукатурки (при появлении трещин) газифицированных печей и их дымоходов.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Устанавливать и использовать задвижку (шибер) на дымовом канале, дымоходе, дымоотводе. При наличии в конструкции печи задвижки (шибера) обеспечить её извлечение и герметизацию с внешней стороны стенки дымового канала образовавшегося отверстия (щели).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Использовать, устанавливать газифицированные печи в помещениях многоквартирных домов.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Пользоваться газовыми приборами при отсутствии тяги в дымовых и вентиляционных каналах, закрытых форточках (фрамугах), закрытом положении жалюзийной решетки на вентиляционном канале. При этом в нижней части двери или стены, выходящей в смежное помещение, необходимо предусматривать решетку или зазор между дверью и полом, а также специальные приточные устройства в наружных стенах или окнах.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Использовать устройства принудительной вентиляции (вытяжку, вентилятор) при работающих газовых котлах или колонках.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Оставлять работающие газовые приборы без присмотра (кроме приборов, </w:t>
      </w:r>
      <w:proofErr w:type="spellStart"/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расчитанных</w:t>
      </w:r>
      <w:proofErr w:type="spellEnd"/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на непрерывную работу и имеющих для этого соответствующую автоматику безопасности).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Допускать к пользованию газовыми приборами детей дошкольного возраста, лиц, не контролирующих свои действия и не знающих правила пользования этими приборами.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Использовать газ и газовые приборы не по назначению. Пользоваться газовыми плитами для отопления помещений.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Пользоваться помещениями, где установлены газовые приборы, для сна и отдыха.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Сушить белье над газовой плитой или вблизи неё.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Проверять работу вентиляционных каналов, герметичность соединений газового оборудования с помощью источников открытого пламени, в том числе спичек, зажигалок, свечей и иных.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Хранить в помещениях и подвалах порожние и заполненные баллоны </w:t>
      </w:r>
      <w:proofErr w:type="gramStart"/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</w:t>
      </w:r>
      <w:proofErr w:type="gramEnd"/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 сжиженным газом. Самовольно, без специального инструктажа производить замену порожних баллонов </w:t>
      </w:r>
      <w:proofErr w:type="gramStart"/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</w:t>
      </w:r>
      <w:proofErr w:type="gramEnd"/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заполненные газом и подключать их.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Иметь в газифицированном помещении более одного баллона вместимостью более 5 литров, не подключенного к газовой плите.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Размещать баллоны на расстоянии менее 0,5 м от газовой плиты, 1 м до отопительных приборов, 2 м до горелок печей, менее 1 м от электросчетчика, выключателей и иных электрических приборов и оборудования.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Подвергать баллоны со сжиженным газом солнечному и тепловому воздействию.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Допускать порчу газового оборудования и хищение газа.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Перекручивать, </w:t>
      </w:r>
      <w:proofErr w:type="spellStart"/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передавливать</w:t>
      </w:r>
      <w:proofErr w:type="spellEnd"/>
      <w:r w:rsidRPr="00E96D1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, заламывать, растягивать или зажимать газовые шланги, соединяющие газовое оборудование с газопроводом.</w:t>
      </w:r>
    </w:p>
    <w:p w:rsidR="00E96D19" w:rsidRPr="00E96D19" w:rsidRDefault="00E96D19" w:rsidP="00E96D19">
      <w:pPr>
        <w:shd w:val="clear" w:color="auto" w:fill="FFFFFF"/>
        <w:spacing w:before="192" w:line="240" w:lineRule="auto"/>
        <w:outlineLvl w:val="1"/>
        <w:rPr>
          <w:rFonts w:ascii="Arial" w:eastAsia="Times New Roman" w:hAnsi="Arial" w:cs="Arial"/>
          <w:color w:val="000000"/>
          <w:sz w:val="61"/>
          <w:szCs w:val="61"/>
          <w:lang w:eastAsia="ru-RU"/>
        </w:rPr>
      </w:pPr>
      <w:r w:rsidRPr="00E96D19">
        <w:rPr>
          <w:rFonts w:ascii="Arial" w:eastAsia="Times New Roman" w:hAnsi="Arial" w:cs="Arial"/>
          <w:color w:val="000000"/>
          <w:sz w:val="61"/>
          <w:szCs w:val="61"/>
          <w:lang w:eastAsia="ru-RU"/>
        </w:rPr>
        <w:t>При появлении запаха газа запрещается:</w:t>
      </w:r>
    </w:p>
    <w:tbl>
      <w:tblPr>
        <w:tblW w:w="0" w:type="auto"/>
        <w:tblInd w:w="-240" w:type="dxa"/>
        <w:tblCellMar>
          <w:left w:w="0" w:type="dxa"/>
          <w:right w:w="0" w:type="dxa"/>
        </w:tblCellMar>
        <w:tblLook w:val="04A0"/>
      </w:tblPr>
      <w:tblGrid>
        <w:gridCol w:w="2085"/>
        <w:gridCol w:w="2678"/>
        <w:gridCol w:w="3035"/>
      </w:tblGrid>
      <w:tr w:rsidR="00E96D19" w:rsidRPr="00E96D19" w:rsidTr="00E96D1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953770" cy="953770"/>
                  <wp:effectExtent l="19050" t="0" r="0" b="0"/>
                  <wp:docPr id="15" name="Рисунок 15" descr="https://gazoraspredelenie.gazprom.ru/_ah/img/v4DMPhCUQDMRqBTVP0Jh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gazoraspredelenie.gazprom.ru/_ah/img/v4DMPhCUQDMRqBTVP0Jh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3770" cy="953770"/>
                  <wp:effectExtent l="19050" t="0" r="0" b="0"/>
                  <wp:docPr id="16" name="Рисунок 16" descr="https://gazoraspredelenie.gazprom.ru/_ah/img/dRLFsGXSjWo3iiKsW43q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gazoraspredelenie.gazprom.ru/_ah/img/dRLFsGXSjWo3iiKsW43q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3770" cy="953770"/>
                  <wp:effectExtent l="19050" t="0" r="0" b="0"/>
                  <wp:docPr id="17" name="Рисунок 17" descr="https://gazoraspredelenie.gazprom.ru/_ah/img/3TV7LrMuAyioo29rsSrQ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azoraspredelenie.gazprom.ru/_ah/img/3TV7LrMuAyioo29rsSrQ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D19" w:rsidRPr="00E96D19" w:rsidTr="00E96D1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D19">
              <w:rPr>
                <w:rFonts w:ascii="Times New Roman" w:eastAsia="Times New Roman" w:hAnsi="Times New Roman" w:cs="Times New Roman"/>
                <w:lang w:eastAsia="ru-RU"/>
              </w:rPr>
              <w:t>Зажигать огонь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D19">
              <w:rPr>
                <w:rFonts w:ascii="Times New Roman" w:eastAsia="Times New Roman" w:hAnsi="Times New Roman" w:cs="Times New Roman"/>
                <w:lang w:eastAsia="ru-RU"/>
              </w:rPr>
              <w:t>Курить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D19">
              <w:rPr>
                <w:rFonts w:ascii="Times New Roman" w:eastAsia="Times New Roman" w:hAnsi="Times New Roman" w:cs="Times New Roman"/>
                <w:lang w:eastAsia="ru-RU"/>
              </w:rPr>
              <w:t>Пользоваться лифтом</w:t>
            </w:r>
          </w:p>
        </w:tc>
      </w:tr>
      <w:tr w:rsidR="00E96D19" w:rsidRPr="00E96D19" w:rsidTr="00E96D1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3770" cy="953770"/>
                  <wp:effectExtent l="19050" t="0" r="0" b="0"/>
                  <wp:docPr id="18" name="Рисунок 18" descr="https://gazoraspredelenie.gazprom.ru/_ah/img/y80Xe-3gPd9CumsFzdzV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gazoraspredelenie.gazprom.ru/_ah/img/y80Xe-3gPd9CumsFzdzV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3770" cy="953770"/>
                  <wp:effectExtent l="19050" t="0" r="0" b="0"/>
                  <wp:docPr id="19" name="Рисунок 19" descr="https://gazoraspredelenie.gazprom.ru/_ah/img/2KpsDvMUI9wScslQL9Y_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gazoraspredelenie.gazprom.ru/_ah/img/2KpsDvMUI9wScslQL9Y_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3770" cy="953770"/>
                  <wp:effectExtent l="19050" t="0" r="0" b="0"/>
                  <wp:docPr id="20" name="Рисунок 20" descr="https://gazoraspredelenie.gazprom.ru/_ah/img/eUneRKk6_Sn2qaCQwj67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gazoraspredelenie.gazprom.ru/_ah/img/eUneRKk6_Sn2qaCQwj676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D19" w:rsidRPr="00E96D19" w:rsidTr="00E96D1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D19">
              <w:rPr>
                <w:rFonts w:ascii="Times New Roman" w:eastAsia="Times New Roman" w:hAnsi="Times New Roman" w:cs="Times New Roman"/>
                <w:lang w:eastAsia="ru-RU"/>
              </w:rPr>
              <w:t>Пользоваться</w:t>
            </w:r>
          </w:p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6D19">
              <w:rPr>
                <w:rFonts w:ascii="Times New Roman" w:eastAsia="Times New Roman" w:hAnsi="Times New Roman" w:cs="Times New Roman"/>
                <w:lang w:eastAsia="ru-RU"/>
              </w:rPr>
              <w:t>электрозвонками</w:t>
            </w:r>
            <w:proofErr w:type="spellEnd"/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D19">
              <w:rPr>
                <w:rFonts w:ascii="Times New Roman" w:eastAsia="Times New Roman" w:hAnsi="Times New Roman" w:cs="Times New Roman"/>
                <w:lang w:eastAsia="ru-RU"/>
              </w:rPr>
              <w:t>Включать и выключать</w:t>
            </w:r>
          </w:p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D19">
              <w:rPr>
                <w:rFonts w:ascii="Times New Roman" w:eastAsia="Times New Roman" w:hAnsi="Times New Roman" w:cs="Times New Roman"/>
                <w:lang w:eastAsia="ru-RU"/>
              </w:rPr>
              <w:t>электроосвещение</w:t>
            </w:r>
          </w:p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D19">
              <w:rPr>
                <w:rFonts w:ascii="Times New Roman" w:eastAsia="Times New Roman" w:hAnsi="Times New Roman" w:cs="Times New Roman"/>
                <w:lang w:eastAsia="ru-RU"/>
              </w:rPr>
              <w:t>и электроприборы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D19">
              <w:rPr>
                <w:rFonts w:ascii="Times New Roman" w:eastAsia="Times New Roman" w:hAnsi="Times New Roman" w:cs="Times New Roman"/>
                <w:lang w:eastAsia="ru-RU"/>
              </w:rPr>
              <w:t>Звонить по телефону</w:t>
            </w:r>
          </w:p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D19">
              <w:rPr>
                <w:rFonts w:ascii="Times New Roman" w:eastAsia="Times New Roman" w:hAnsi="Times New Roman" w:cs="Times New Roman"/>
                <w:lang w:eastAsia="ru-RU"/>
              </w:rPr>
              <w:t>в загазованном помещении</w:t>
            </w:r>
          </w:p>
        </w:tc>
      </w:tr>
    </w:tbl>
    <w:p w:rsidR="0003090C" w:rsidRDefault="0003090C"/>
    <w:sectPr w:rsidR="0003090C" w:rsidSect="0003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33BF"/>
    <w:multiLevelType w:val="multilevel"/>
    <w:tmpl w:val="DA98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91911"/>
    <w:multiLevelType w:val="multilevel"/>
    <w:tmpl w:val="AE3C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A1A66"/>
    <w:multiLevelType w:val="multilevel"/>
    <w:tmpl w:val="CF62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86E18"/>
    <w:multiLevelType w:val="multilevel"/>
    <w:tmpl w:val="A432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728E6"/>
    <w:multiLevelType w:val="multilevel"/>
    <w:tmpl w:val="9536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96D19"/>
    <w:rsid w:val="0003090C"/>
    <w:rsid w:val="00E9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C"/>
  </w:style>
  <w:style w:type="paragraph" w:styleId="1">
    <w:name w:val="heading 1"/>
    <w:basedOn w:val="a"/>
    <w:link w:val="10"/>
    <w:uiPriority w:val="9"/>
    <w:qFormat/>
    <w:rsid w:val="00E96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6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6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83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88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52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72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30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09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90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4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35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9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05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1284</Words>
  <Characters>7324</Characters>
  <Application>Microsoft Office Word</Application>
  <DocSecurity>0</DocSecurity>
  <Lines>61</Lines>
  <Paragraphs>17</Paragraphs>
  <ScaleCrop>false</ScaleCrop>
  <Company>Microsoft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2021-12-02T08:47:00Z</dcterms:created>
  <dcterms:modified xsi:type="dcterms:W3CDTF">2021-12-02T08:47:00Z</dcterms:modified>
</cp:coreProperties>
</file>