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4" w:rsidRDefault="00433964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433964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20130" cy="800163"/>
            <wp:effectExtent l="19050" t="0" r="0" b="0"/>
            <wp:docPr id="3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3964" w:rsidRDefault="00433964" w:rsidP="0043396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Более   </w:t>
      </w:r>
      <w:r w:rsidRPr="001C74C4"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 xml:space="preserve"> тысяч калужан получили в этом году  СНИЛС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проактивно</w:t>
      </w:r>
      <w:proofErr w:type="spellEnd"/>
    </w:p>
    <w:p w:rsidR="008425B0" w:rsidRDefault="00596B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ОПФР по Калужской области  с начала 2022 года </w:t>
      </w:r>
      <w:proofErr w:type="spellStart"/>
      <w:r>
        <w:rPr>
          <w:rFonts w:ascii="Times New Roman" w:hAnsi="Times New Roman"/>
          <w:sz w:val="28"/>
          <w:szCs w:val="28"/>
        </w:rPr>
        <w:t>беззаявительно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оформлено </w:t>
      </w:r>
      <w:r w:rsidR="001C74C4" w:rsidRPr="001C74C4">
        <w:rPr>
          <w:rFonts w:ascii="Times New Roman" w:hAnsi="Times New Roman"/>
          <w:sz w:val="28"/>
          <w:szCs w:val="28"/>
        </w:rPr>
        <w:t>6375</w:t>
      </w:r>
      <w:r w:rsidR="001C74C4">
        <w:rPr>
          <w:rFonts w:ascii="Times New Roman" w:hAnsi="Times New Roman"/>
          <w:sz w:val="28"/>
          <w:szCs w:val="28"/>
        </w:rPr>
        <w:t xml:space="preserve"> но</w:t>
      </w:r>
      <w:r w:rsidR="007003CF">
        <w:rPr>
          <w:rFonts w:ascii="Times New Roman" w:hAnsi="Times New Roman"/>
          <w:sz w:val="28"/>
          <w:szCs w:val="28"/>
        </w:rPr>
        <w:t xml:space="preserve">меров СНИЛС. В частности,  </w:t>
      </w:r>
      <w:r>
        <w:rPr>
          <w:rFonts w:ascii="Times New Roman" w:hAnsi="Times New Roman"/>
          <w:sz w:val="28"/>
          <w:szCs w:val="28"/>
        </w:rPr>
        <w:t xml:space="preserve">СНИЛС для новорожденных </w:t>
      </w:r>
      <w:r w:rsidR="007003CF">
        <w:rPr>
          <w:rFonts w:ascii="Times New Roman" w:hAnsi="Times New Roman"/>
          <w:sz w:val="28"/>
          <w:szCs w:val="28"/>
        </w:rPr>
        <w:t xml:space="preserve">уже более двух лет </w:t>
      </w:r>
      <w:r>
        <w:rPr>
          <w:rFonts w:ascii="Times New Roman" w:hAnsi="Times New Roman"/>
          <w:sz w:val="28"/>
          <w:szCs w:val="28"/>
        </w:rPr>
        <w:t xml:space="preserve">оформляется автоматически. </w:t>
      </w:r>
      <w:r w:rsidR="001C74C4">
        <w:rPr>
          <w:rFonts w:ascii="Times New Roman" w:hAnsi="Times New Roman"/>
          <w:sz w:val="28"/>
          <w:szCs w:val="28"/>
        </w:rPr>
        <w:t>После регистрации ребенка</w:t>
      </w:r>
      <w:r>
        <w:rPr>
          <w:rFonts w:ascii="Times New Roman" w:hAnsi="Times New Roman"/>
          <w:sz w:val="28"/>
          <w:szCs w:val="28"/>
        </w:rPr>
        <w:t xml:space="preserve"> ЗАГС передает сведения в Пенсионный фонд. Специалисты фонда самостоятельно оформляют СНИЛС ребенку и направляют уведомление в личный кабинет мамы на портале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25B0" w:rsidRDefault="00596B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ВАЖНО! Для того, чтобы у родителей был доступ к этим сведениям, необходимо иметь подтвержденную учетную запись. Зарегистрироваться на портале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будущей маме рекомендуется заранее, до рождения ребенка.</w:t>
      </w:r>
    </w:p>
    <w:p w:rsidR="008425B0" w:rsidRDefault="00596B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СНИЛС ребенка поступает  при условии, что анкетные данные мамы, указанные в личном профиле на портале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, совпадают со сведениями, поступившими в ПФР из органов ЗАГС.  Поэтому при смене фамилии женщине рекомендуется обновить </w:t>
      </w:r>
      <w:r w:rsidR="001C74C4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на портале. Иначе СНИЛС ребенка может не отразиться в ее личном кабинете. Если у мамы отсутствует регистрация на портале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, получить СНИЛС на малыша можно, обратившись в клиентскую службу ПФР по месту жительства или МФЦ.</w:t>
      </w:r>
    </w:p>
    <w:p w:rsidR="008425B0" w:rsidRPr="00F87A6E" w:rsidRDefault="00596B7A">
      <w:pPr>
        <w:pStyle w:val="a4"/>
        <w:jc w:val="both"/>
        <w:rPr>
          <w:i/>
        </w:rPr>
      </w:pPr>
      <w:r w:rsidRPr="00F87A6E">
        <w:rPr>
          <w:rStyle w:val="a5"/>
          <w:rFonts w:ascii="Times New Roman" w:hAnsi="Times New Roman"/>
          <w:i w:val="0"/>
          <w:sz w:val="28"/>
          <w:szCs w:val="28"/>
        </w:rPr>
        <w:t>Напоминаем, что с 2020 года для получения государственных или муниципальных услуг наличие бумажного свидетельства со страховым номером индивидуального лицевого счета</w:t>
      </w:r>
      <w:r w:rsidR="001C74C4" w:rsidRPr="00F87A6E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F87A6E">
        <w:rPr>
          <w:rStyle w:val="a5"/>
          <w:rFonts w:ascii="Times New Roman" w:hAnsi="Times New Roman"/>
          <w:i w:val="0"/>
          <w:sz w:val="28"/>
          <w:szCs w:val="28"/>
        </w:rPr>
        <w:t>не требуется. Информацию о СНИЛС ребенка родителям достаточно записать или сохранить на мобильном устройстве, и сообщить страховой номер по требованию</w:t>
      </w:r>
      <w:r w:rsidRPr="00F87A6E">
        <w:rPr>
          <w:rFonts w:ascii="Times New Roman" w:hAnsi="Times New Roman"/>
          <w:i/>
          <w:sz w:val="28"/>
          <w:szCs w:val="28"/>
        </w:rPr>
        <w:t>.</w:t>
      </w:r>
    </w:p>
    <w:p w:rsidR="008425B0" w:rsidRDefault="00596B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8425B0" w:rsidRDefault="00596B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можно сохранить в электронном виде или при желании распечатать на обычной бумаге. При этом все ранее выданные страховые свидетельства продолжают действовать.</w:t>
      </w:r>
    </w:p>
    <w:p w:rsidR="008425B0" w:rsidRDefault="00596B7A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Пресс-служба ОПФР по Калужской области </w:t>
      </w:r>
    </w:p>
    <w:sectPr w:rsidR="008425B0" w:rsidSect="008425B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compat>
    <w:useFELayout/>
  </w:compat>
  <w:rsids>
    <w:rsidRoot w:val="008425B0"/>
    <w:rsid w:val="00180C47"/>
    <w:rsid w:val="001C74C4"/>
    <w:rsid w:val="00433964"/>
    <w:rsid w:val="00596B7A"/>
    <w:rsid w:val="007003CF"/>
    <w:rsid w:val="007C2156"/>
    <w:rsid w:val="008425B0"/>
    <w:rsid w:val="009B68F0"/>
    <w:rsid w:val="00E47F80"/>
    <w:rsid w:val="00F66547"/>
    <w:rsid w:val="00F87A6E"/>
    <w:rsid w:val="00FD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8425B0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styleId="a5">
    <w:name w:val="Emphasis"/>
    <w:qFormat/>
    <w:rsid w:val="008425B0"/>
    <w:rPr>
      <w:i/>
      <w:iCs/>
    </w:rPr>
  </w:style>
  <w:style w:type="paragraph" w:customStyle="1" w:styleId="a3">
    <w:name w:val="Заголовок"/>
    <w:basedOn w:val="a"/>
    <w:next w:val="a4"/>
    <w:qFormat/>
    <w:rsid w:val="008425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425B0"/>
    <w:pPr>
      <w:spacing w:after="140" w:line="276" w:lineRule="auto"/>
    </w:pPr>
  </w:style>
  <w:style w:type="paragraph" w:styleId="a6">
    <w:name w:val="List"/>
    <w:basedOn w:val="a4"/>
    <w:rsid w:val="008425B0"/>
  </w:style>
  <w:style w:type="paragraph" w:customStyle="1" w:styleId="Caption">
    <w:name w:val="Caption"/>
    <w:basedOn w:val="a"/>
    <w:qFormat/>
    <w:rsid w:val="008425B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425B0"/>
    <w:pPr>
      <w:suppressLineNumbers/>
    </w:pPr>
  </w:style>
  <w:style w:type="paragraph" w:customStyle="1" w:styleId="a8">
    <w:name w:val="Горизонтальная линия"/>
    <w:basedOn w:val="a"/>
    <w:next w:val="a4"/>
    <w:qFormat/>
    <w:rsid w:val="008425B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9">
    <w:name w:val="Balloon Text"/>
    <w:basedOn w:val="a"/>
    <w:link w:val="aa"/>
    <w:uiPriority w:val="99"/>
    <w:semiHidden/>
    <w:unhideWhenUsed/>
    <w:rsid w:val="0043396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33964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Екатерина Александровна</dc:creator>
  <cp:lastModifiedBy>Сомова Светлана Петровна</cp:lastModifiedBy>
  <cp:revision>10</cp:revision>
  <cp:lastPrinted>2022-08-24T05:15:00Z</cp:lastPrinted>
  <dcterms:created xsi:type="dcterms:W3CDTF">2022-08-18T05:13:00Z</dcterms:created>
  <dcterms:modified xsi:type="dcterms:W3CDTF">2022-08-24T05:17:00Z</dcterms:modified>
  <dc:language>ru-RU</dc:language>
</cp:coreProperties>
</file>