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 w:rsidR="00613983">
        <w:rPr>
          <w:rFonts w:eastAsia="Times New Roman"/>
          <w:sz w:val="36"/>
          <w:szCs w:val="36"/>
          <w:lang w:eastAsia="ru-RU"/>
        </w:rPr>
        <w:t>третий</w:t>
      </w:r>
      <w:r>
        <w:rPr>
          <w:rFonts w:eastAsia="Times New Roman"/>
          <w:sz w:val="36"/>
          <w:szCs w:val="36"/>
          <w:lang w:eastAsia="ru-RU"/>
        </w:rPr>
        <w:t xml:space="preserve"> квартал  202</w:t>
      </w:r>
      <w:r w:rsidR="00E21876">
        <w:rPr>
          <w:rFonts w:eastAsia="Times New Roman"/>
          <w:sz w:val="36"/>
          <w:szCs w:val="36"/>
          <w:lang w:eastAsia="ru-RU"/>
        </w:rPr>
        <w:t>3</w:t>
      </w:r>
      <w:r>
        <w:rPr>
          <w:rFonts w:eastAsia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20101" w:rsidTr="00F20101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613983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  <w:r w:rsidR="00E21876">
              <w:rPr>
                <w:sz w:val="36"/>
                <w:szCs w:val="36"/>
                <w:lang w:eastAsia="ru-RU"/>
              </w:rPr>
              <w:t xml:space="preserve"> 277,057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B2264E" w:rsidP="00E21876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  <w:r w:rsidR="00A06848">
              <w:rPr>
                <w:sz w:val="36"/>
                <w:szCs w:val="36"/>
                <w:lang w:eastAsia="ru-RU"/>
              </w:rPr>
              <w:t xml:space="preserve"> </w:t>
            </w:r>
            <w:r w:rsidR="00E21876">
              <w:rPr>
                <w:sz w:val="36"/>
                <w:szCs w:val="36"/>
                <w:lang w:eastAsia="ru-RU"/>
              </w:rPr>
              <w:t>226,544</w:t>
            </w:r>
          </w:p>
        </w:tc>
      </w:tr>
    </w:tbl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E21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КАЛУЖСКАЯ ОБЛАСТЬ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E21876">
        <w:rPr>
          <w:rFonts w:ascii="Times New Roman" w:eastAsia="Times New Roman" w:hAnsi="Times New Roman"/>
          <w:sz w:val="28"/>
          <w:szCs w:val="28"/>
          <w:lang w:eastAsia="ru-RU"/>
        </w:rPr>
        <w:t>05.10.2023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                                                       д. Барсуки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E21876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численности муниципальных служащих, работниках муниципальных учреждений МО СП  «Деревня Барсуки» и затрат на их денежное содержание за </w:t>
      </w:r>
      <w:r w:rsidR="00B2264E">
        <w:rPr>
          <w:rFonts w:ascii="Times New Roman" w:eastAsia="Times New Roman" w:hAnsi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E218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0101" w:rsidRDefault="00F20101" w:rsidP="00F20101"/>
    <w:p w:rsidR="00291E9A" w:rsidRDefault="00291E9A"/>
    <w:sectPr w:rsidR="0029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2"/>
    <w:rsid w:val="00291E9A"/>
    <w:rsid w:val="00512F13"/>
    <w:rsid w:val="00613983"/>
    <w:rsid w:val="00A06848"/>
    <w:rsid w:val="00B2264E"/>
    <w:rsid w:val="00E21876"/>
    <w:rsid w:val="00E90BC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2021-07-08T07:47:00Z</dcterms:created>
  <dcterms:modified xsi:type="dcterms:W3CDTF">2023-10-05T08:40:00Z</dcterms:modified>
</cp:coreProperties>
</file>